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EB" w:rsidRPr="00B30EEB" w:rsidRDefault="00B30EEB" w:rsidP="00B30EEB">
      <w:pPr>
        <w:pBdr>
          <w:bottom w:val="single" w:sz="6" w:space="0" w:color="E6DFEA"/>
        </w:pBdr>
        <w:shd w:val="clear" w:color="auto" w:fill="FFFFFF"/>
        <w:spacing w:after="150" w:line="240" w:lineRule="auto"/>
        <w:outlineLvl w:val="1"/>
        <w:rPr>
          <w:rFonts w:ascii="Verdana" w:eastAsia="Times New Roman" w:hAnsi="Verdana" w:cs="Times New Roman"/>
          <w:b/>
          <w:bCs/>
          <w:color w:val="4D2177"/>
          <w:sz w:val="36"/>
          <w:szCs w:val="36"/>
          <w:lang w:eastAsia="en-GB"/>
        </w:rPr>
      </w:pPr>
      <w:r w:rsidRPr="00B30EEB">
        <w:rPr>
          <w:rFonts w:ascii="Verdana" w:eastAsia="Times New Roman" w:hAnsi="Verdana" w:cs="Times New Roman"/>
          <w:b/>
          <w:bCs/>
          <w:color w:val="4D2177"/>
          <w:sz w:val="36"/>
          <w:szCs w:val="36"/>
          <w:lang w:eastAsia="en-GB"/>
        </w:rPr>
        <w:t>Pulling</w:t>
      </w:r>
    </w:p>
    <w:p w:rsidR="00B30EEB" w:rsidRPr="00B30EEB" w:rsidRDefault="00B30EEB" w:rsidP="00B30EEB">
      <w:pPr>
        <w:spacing w:after="0" w:line="240" w:lineRule="auto"/>
        <w:rPr>
          <w:rFonts w:ascii="Times New Roman" w:eastAsia="Times New Roman" w:hAnsi="Times New Roman" w:cs="Times New Roman"/>
          <w:sz w:val="24"/>
          <w:szCs w:val="24"/>
          <w:lang w:eastAsia="en-GB"/>
        </w:rPr>
      </w:pPr>
      <w:r w:rsidRPr="00B30EEB">
        <w:rPr>
          <w:rFonts w:ascii="Verdana" w:eastAsia="Times New Roman" w:hAnsi="Verdana" w:cs="Times New Roman"/>
          <w:color w:val="594E64"/>
          <w:sz w:val="20"/>
          <w:szCs w:val="20"/>
          <w:lang w:eastAsia="en-GB"/>
        </w:rPr>
        <w:br/>
      </w:r>
      <w:r w:rsidRPr="00B30EEB">
        <w:rPr>
          <w:rFonts w:ascii="Verdana" w:eastAsia="Times New Roman" w:hAnsi="Verdana" w:cs="Times New Roman"/>
          <w:noProof/>
          <w:color w:val="4D2177"/>
          <w:sz w:val="24"/>
          <w:szCs w:val="24"/>
          <w:lang w:eastAsia="en-GB"/>
        </w:rPr>
        <w:drawing>
          <wp:anchor distT="0" distB="0" distL="0" distR="0" simplePos="0" relativeHeight="251659264" behindDoc="0" locked="0" layoutInCell="1" allowOverlap="0" wp14:anchorId="6DB49026" wp14:editId="430B01A2">
            <wp:simplePos x="0" y="0"/>
            <wp:positionH relativeFrom="column">
              <wp:align>right</wp:align>
            </wp:positionH>
            <wp:positionV relativeFrom="line">
              <wp:posOffset>0</wp:posOffset>
            </wp:positionV>
            <wp:extent cx="1428750" cy="1428750"/>
            <wp:effectExtent l="0" t="0" r="0" b="0"/>
            <wp:wrapSquare wrapText="bothSides"/>
            <wp:docPr id="1" name="Picture 1" descr="https://members.scouts.org.uk/documents/a-z/pu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mbers.scouts.org.uk/documents/a-z/pull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EEB">
        <w:rPr>
          <w:rFonts w:ascii="Verdana" w:eastAsia="Times New Roman" w:hAnsi="Verdana" w:cs="Times New Roman"/>
          <w:color w:val="594E64"/>
          <w:sz w:val="20"/>
          <w:szCs w:val="20"/>
          <w:shd w:val="clear" w:color="auto" w:fill="FFFFFF"/>
          <w:lang w:eastAsia="en-GB"/>
        </w:rPr>
        <w:t>Pulling is the activity of propelling an open craft primarily by the use of oars where there is fixed seating, a coxswain and a crew.</w:t>
      </w:r>
      <w:r w:rsidRPr="00B30EEB">
        <w:rPr>
          <w:rFonts w:ascii="Verdana" w:eastAsia="Times New Roman" w:hAnsi="Verdana" w:cs="Times New Roman"/>
          <w:color w:val="594E64"/>
          <w:sz w:val="20"/>
          <w:szCs w:val="20"/>
          <w:lang w:eastAsia="en-GB"/>
        </w:rPr>
        <w:br/>
      </w:r>
      <w:r w:rsidRPr="00B30EEB">
        <w:rPr>
          <w:rFonts w:ascii="Verdana" w:eastAsia="Times New Roman" w:hAnsi="Verdana" w:cs="Times New Roman"/>
          <w:color w:val="594E64"/>
          <w:sz w:val="20"/>
          <w:szCs w:val="20"/>
          <w:lang w:eastAsia="en-GB"/>
        </w:rPr>
        <w:br/>
      </w:r>
      <w:r w:rsidRPr="00B30EEB">
        <w:rPr>
          <w:rFonts w:ascii="Verdana" w:eastAsia="Times New Roman" w:hAnsi="Verdana" w:cs="Times New Roman"/>
          <w:color w:val="594E64"/>
          <w:sz w:val="20"/>
          <w:szCs w:val="20"/>
          <w:shd w:val="clear" w:color="auto" w:fill="FFFFFF"/>
          <w:lang w:eastAsia="en-GB"/>
        </w:rPr>
        <w:t xml:space="preserve">The most widely used pulling boats now are the </w:t>
      </w:r>
      <w:proofErr w:type="spellStart"/>
      <w:r w:rsidRPr="00B30EEB">
        <w:rPr>
          <w:rFonts w:ascii="Verdana" w:eastAsia="Times New Roman" w:hAnsi="Verdana" w:cs="Times New Roman"/>
          <w:color w:val="594E64"/>
          <w:sz w:val="20"/>
          <w:szCs w:val="20"/>
          <w:shd w:val="clear" w:color="auto" w:fill="FFFFFF"/>
          <w:lang w:eastAsia="en-GB"/>
        </w:rPr>
        <w:t>Drascombe</w:t>
      </w:r>
      <w:proofErr w:type="spellEnd"/>
      <w:r w:rsidRPr="00B30EEB">
        <w:rPr>
          <w:rFonts w:ascii="Verdana" w:eastAsia="Times New Roman" w:hAnsi="Verdana" w:cs="Times New Roman"/>
          <w:color w:val="594E64"/>
          <w:sz w:val="20"/>
          <w:szCs w:val="20"/>
          <w:shd w:val="clear" w:color="auto" w:fill="FFFFFF"/>
          <w:lang w:eastAsia="en-GB"/>
        </w:rPr>
        <w:t xml:space="preserve"> Gigs. They are 25 feet long and have a crew for five oars and a cox. They can also be sailed and have an outboard motor. There are other big open boats that are available and can be found at most scout water activity centres and lots of </w:t>
      </w:r>
      <w:proofErr w:type="gramStart"/>
      <w:r w:rsidRPr="00B30EEB">
        <w:rPr>
          <w:rFonts w:ascii="Verdana" w:eastAsia="Times New Roman" w:hAnsi="Verdana" w:cs="Times New Roman"/>
          <w:color w:val="594E64"/>
          <w:sz w:val="20"/>
          <w:szCs w:val="20"/>
          <w:shd w:val="clear" w:color="auto" w:fill="FFFFFF"/>
          <w:lang w:eastAsia="en-GB"/>
        </w:rPr>
        <w:t>sea scout</w:t>
      </w:r>
      <w:proofErr w:type="gramEnd"/>
      <w:r w:rsidRPr="00B30EEB">
        <w:rPr>
          <w:rFonts w:ascii="Verdana" w:eastAsia="Times New Roman" w:hAnsi="Verdana" w:cs="Times New Roman"/>
          <w:color w:val="594E64"/>
          <w:sz w:val="20"/>
          <w:szCs w:val="20"/>
          <w:shd w:val="clear" w:color="auto" w:fill="FFFFFF"/>
          <w:lang w:eastAsia="en-GB"/>
        </w:rPr>
        <w:t xml:space="preserve"> bases.</w:t>
      </w:r>
      <w:r w:rsidRPr="00B30EEB">
        <w:rPr>
          <w:rFonts w:ascii="Verdana" w:eastAsia="Times New Roman" w:hAnsi="Verdana" w:cs="Times New Roman"/>
          <w:color w:val="594E64"/>
          <w:sz w:val="20"/>
          <w:szCs w:val="20"/>
          <w:lang w:eastAsia="en-GB"/>
        </w:rPr>
        <w:br/>
      </w:r>
      <w:r w:rsidRPr="00B30EEB">
        <w:rPr>
          <w:rFonts w:ascii="Verdana" w:eastAsia="Times New Roman" w:hAnsi="Verdana" w:cs="Times New Roman"/>
          <w:color w:val="594E64"/>
          <w:sz w:val="20"/>
          <w:szCs w:val="20"/>
          <w:lang w:eastAsia="en-GB"/>
        </w:rPr>
        <w:br/>
      </w:r>
      <w:r w:rsidRPr="00B30EEB">
        <w:rPr>
          <w:rFonts w:ascii="Verdana" w:eastAsia="Times New Roman" w:hAnsi="Verdana" w:cs="Times New Roman"/>
          <w:color w:val="594E64"/>
          <w:sz w:val="20"/>
          <w:szCs w:val="20"/>
          <w:shd w:val="clear" w:color="auto" w:fill="FFFFFF"/>
          <w:lang w:eastAsia="en-GB"/>
        </w:rPr>
        <w:t xml:space="preserve">Pulling is a team activity, everyone literally has to 'pull' their weight or the boat will not move. In Holland every </w:t>
      </w:r>
      <w:proofErr w:type="gramStart"/>
      <w:r w:rsidRPr="00B30EEB">
        <w:rPr>
          <w:rFonts w:ascii="Verdana" w:eastAsia="Times New Roman" w:hAnsi="Verdana" w:cs="Times New Roman"/>
          <w:color w:val="594E64"/>
          <w:sz w:val="20"/>
          <w:szCs w:val="20"/>
          <w:shd w:val="clear" w:color="auto" w:fill="FFFFFF"/>
          <w:lang w:eastAsia="en-GB"/>
        </w:rPr>
        <w:t>sea scout</w:t>
      </w:r>
      <w:proofErr w:type="gramEnd"/>
      <w:r w:rsidRPr="00B30EEB">
        <w:rPr>
          <w:rFonts w:ascii="Verdana" w:eastAsia="Times New Roman" w:hAnsi="Verdana" w:cs="Times New Roman"/>
          <w:color w:val="594E64"/>
          <w:sz w:val="20"/>
          <w:szCs w:val="20"/>
          <w:shd w:val="clear" w:color="auto" w:fill="FFFFFF"/>
          <w:lang w:eastAsia="en-GB"/>
        </w:rPr>
        <w:t xml:space="preserve"> patrol has their own heavy, big, steel open boat that they use for camping, pulling and sailing, the PL being the cox and training their patrol. Now there is a challenge to today's scouts and explorer scouts, what about getting your own big boat? Learn the skills of pulling and coxing it, navigation, tides and weather. Or just try it as a fun activity that will certainly get you fit. </w:t>
      </w:r>
    </w:p>
    <w:p w:rsidR="00B30EEB" w:rsidRPr="00B30EEB" w:rsidRDefault="00B30EEB" w:rsidP="00B30EEB">
      <w:pPr>
        <w:shd w:val="clear" w:color="auto" w:fill="FFFFFF"/>
        <w:spacing w:after="0" w:line="270" w:lineRule="atLeast"/>
        <w:rPr>
          <w:rFonts w:ascii="Verdana" w:eastAsia="Times New Roman" w:hAnsi="Verdana" w:cs="Times New Roman"/>
          <w:color w:val="594E64"/>
          <w:sz w:val="20"/>
          <w:szCs w:val="20"/>
          <w:lang w:eastAsia="en-GB"/>
        </w:rPr>
      </w:pPr>
      <w:r w:rsidRPr="00B30EEB">
        <w:rPr>
          <w:rFonts w:ascii="Verdana" w:eastAsia="Times New Roman" w:hAnsi="Verdana" w:cs="Times New Roman"/>
          <w:color w:val="594E64"/>
          <w:sz w:val="20"/>
          <w:szCs w:val="20"/>
          <w:lang w:eastAsia="en-GB"/>
        </w:rPr>
        <w:br/>
      </w:r>
    </w:p>
    <w:p w:rsidR="00B30EEB" w:rsidRPr="00B30EEB" w:rsidRDefault="00B30EEB" w:rsidP="00B30EEB">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B30EEB">
        <w:rPr>
          <w:rFonts w:ascii="inherit" w:eastAsia="Times New Roman" w:hAnsi="inherit" w:cs="Times New Roman"/>
          <w:b/>
          <w:bCs/>
          <w:color w:val="4D2177"/>
          <w:sz w:val="27"/>
          <w:szCs w:val="27"/>
          <w:lang w:eastAsia="en-GB"/>
        </w:rPr>
        <w:t>How to run/provide pulling</w:t>
      </w:r>
    </w:p>
    <w:p w:rsidR="00B30EEB" w:rsidRPr="00B30EEB" w:rsidRDefault="00B30EEB" w:rsidP="00B30EEB">
      <w:pPr>
        <w:shd w:val="clear" w:color="auto" w:fill="FFFFFF"/>
        <w:spacing w:after="270" w:line="270" w:lineRule="atLeast"/>
        <w:rPr>
          <w:rFonts w:ascii="inherit" w:eastAsia="Times New Roman" w:hAnsi="inherit" w:cs="Times New Roman"/>
          <w:color w:val="594E64"/>
          <w:sz w:val="20"/>
          <w:szCs w:val="20"/>
          <w:lang w:eastAsia="en-GB"/>
        </w:rPr>
      </w:pPr>
      <w:r w:rsidRPr="00B30EEB">
        <w:rPr>
          <w:rFonts w:ascii="inherit" w:eastAsia="Times New Roman" w:hAnsi="inherit" w:cs="Times New Roman"/>
          <w:color w:val="594E64"/>
          <w:sz w:val="20"/>
          <w:szCs w:val="20"/>
          <w:lang w:eastAsia="en-GB"/>
        </w:rPr>
        <w:t>There are 3 ways of running Pulling in Scouting. These are:</w:t>
      </w:r>
    </w:p>
    <w:p w:rsidR="00B30EEB" w:rsidRPr="00B30EEB" w:rsidRDefault="00B30EEB" w:rsidP="00B30EEB">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B30EEB">
        <w:rPr>
          <w:rFonts w:ascii="inherit" w:eastAsia="Times New Roman" w:hAnsi="inherit" w:cs="Times New Roman"/>
          <w:b/>
          <w:bCs/>
          <w:color w:val="594E64"/>
          <w:sz w:val="20"/>
          <w:szCs w:val="20"/>
          <w:bdr w:val="none" w:sz="0" w:space="0" w:color="auto" w:frame="1"/>
          <w:lang w:eastAsia="en-GB"/>
        </w:rPr>
        <w:t>Scout-led activity</w:t>
      </w:r>
      <w:r w:rsidRPr="00B30EEB">
        <w:rPr>
          <w:rFonts w:ascii="inherit" w:eastAsia="Times New Roman" w:hAnsi="inherit" w:cs="Times New Roman"/>
          <w:color w:val="594E64"/>
          <w:sz w:val="20"/>
          <w:szCs w:val="20"/>
          <w:lang w:eastAsia="en-GB"/>
        </w:rPr>
        <w:t> - </w:t>
      </w:r>
      <w:hyperlink r:id="rId7" w:history="1">
        <w:r w:rsidRPr="00B30EEB">
          <w:rPr>
            <w:rFonts w:ascii="inherit" w:eastAsia="Times New Roman" w:hAnsi="inherit" w:cs="Times New Roman"/>
            <w:color w:val="4D2177"/>
            <w:sz w:val="20"/>
            <w:szCs w:val="20"/>
            <w:u w:val="single"/>
            <w:bdr w:val="none" w:sz="0" w:space="0" w:color="auto" w:frame="1"/>
            <w:lang w:eastAsia="en-GB"/>
          </w:rPr>
          <w:t>running pulling yourself or using someone else in Scouting</w:t>
        </w:r>
      </w:hyperlink>
    </w:p>
    <w:p w:rsidR="00B30EEB" w:rsidRPr="00B30EEB" w:rsidRDefault="00B30EEB" w:rsidP="00B30EEB">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B30EEB">
        <w:rPr>
          <w:rFonts w:ascii="inherit" w:eastAsia="Times New Roman" w:hAnsi="inherit" w:cs="Times New Roman"/>
          <w:b/>
          <w:bCs/>
          <w:color w:val="594E64"/>
          <w:sz w:val="20"/>
          <w:szCs w:val="20"/>
          <w:bdr w:val="none" w:sz="0" w:space="0" w:color="auto" w:frame="1"/>
          <w:lang w:eastAsia="en-GB"/>
        </w:rPr>
        <w:t>Externally-led activity</w:t>
      </w:r>
      <w:r w:rsidRPr="00B30EEB">
        <w:rPr>
          <w:rFonts w:ascii="inherit" w:eastAsia="Times New Roman" w:hAnsi="inherit" w:cs="Times New Roman"/>
          <w:color w:val="594E64"/>
          <w:sz w:val="20"/>
          <w:szCs w:val="20"/>
          <w:lang w:eastAsia="en-GB"/>
        </w:rPr>
        <w:t> - </w:t>
      </w:r>
      <w:hyperlink r:id="rId8" w:history="1">
        <w:r w:rsidRPr="00B30EEB">
          <w:rPr>
            <w:rFonts w:ascii="inherit" w:eastAsia="Times New Roman" w:hAnsi="inherit" w:cs="Times New Roman"/>
            <w:color w:val="4D2177"/>
            <w:sz w:val="20"/>
            <w:szCs w:val="20"/>
            <w:u w:val="single"/>
            <w:bdr w:val="none" w:sz="0" w:space="0" w:color="auto" w:frame="1"/>
            <w:lang w:eastAsia="en-GB"/>
          </w:rPr>
          <w:t>running pulling using an external provider</w:t>
        </w:r>
      </w:hyperlink>
    </w:p>
    <w:p w:rsidR="00B30EEB" w:rsidRPr="00B30EEB" w:rsidRDefault="00B30EEB" w:rsidP="00B30EEB">
      <w:pPr>
        <w:numPr>
          <w:ilvl w:val="0"/>
          <w:numId w:val="1"/>
        </w:numPr>
        <w:shd w:val="clear" w:color="auto" w:fill="FFFFFF"/>
        <w:spacing w:after="0" w:line="270" w:lineRule="atLeast"/>
        <w:ind w:left="450"/>
        <w:rPr>
          <w:rFonts w:ascii="inherit" w:eastAsia="Times New Roman" w:hAnsi="inherit" w:cs="Times New Roman"/>
          <w:color w:val="594E64"/>
          <w:sz w:val="20"/>
          <w:szCs w:val="20"/>
          <w:lang w:eastAsia="en-GB"/>
        </w:rPr>
      </w:pPr>
      <w:r w:rsidRPr="00B30EEB">
        <w:rPr>
          <w:rFonts w:ascii="inherit" w:eastAsia="Times New Roman" w:hAnsi="inherit" w:cs="Times New Roman"/>
          <w:b/>
          <w:bCs/>
          <w:color w:val="594E64"/>
          <w:sz w:val="20"/>
          <w:szCs w:val="20"/>
          <w:bdr w:val="none" w:sz="0" w:space="0" w:color="auto" w:frame="1"/>
          <w:lang w:eastAsia="en-GB"/>
        </w:rPr>
        <w:t>Activity for adult groups</w:t>
      </w:r>
      <w:r w:rsidRPr="00B30EEB">
        <w:rPr>
          <w:rFonts w:ascii="inherit" w:eastAsia="Times New Roman" w:hAnsi="inherit" w:cs="Times New Roman"/>
          <w:color w:val="594E64"/>
          <w:sz w:val="20"/>
          <w:szCs w:val="20"/>
          <w:lang w:eastAsia="en-GB"/>
        </w:rPr>
        <w:t> - </w:t>
      </w:r>
      <w:hyperlink r:id="rId9" w:history="1">
        <w:r w:rsidRPr="00B30EEB">
          <w:rPr>
            <w:rFonts w:ascii="inherit" w:eastAsia="Times New Roman" w:hAnsi="inherit" w:cs="Times New Roman"/>
            <w:color w:val="4D2177"/>
            <w:sz w:val="20"/>
            <w:szCs w:val="20"/>
            <w:u w:val="single"/>
            <w:bdr w:val="none" w:sz="0" w:space="0" w:color="auto" w:frame="1"/>
            <w:lang w:eastAsia="en-GB"/>
          </w:rPr>
          <w:t>running pulling for a group entirely of adults</w:t>
        </w:r>
      </w:hyperlink>
    </w:p>
    <w:p w:rsidR="00B30EEB" w:rsidRPr="00B30EEB" w:rsidRDefault="00B30EEB" w:rsidP="00B30EEB">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B30EEB">
        <w:rPr>
          <w:rFonts w:ascii="inherit" w:eastAsia="Times New Roman" w:hAnsi="inherit" w:cs="Times New Roman"/>
          <w:b/>
          <w:bCs/>
          <w:color w:val="4D2177"/>
          <w:sz w:val="27"/>
          <w:szCs w:val="27"/>
          <w:lang w:eastAsia="en-GB"/>
        </w:rPr>
        <w:t>Useful links</w:t>
      </w:r>
    </w:p>
    <w:p w:rsidR="00B30EEB" w:rsidRPr="00B30EEB" w:rsidRDefault="00B30EEB" w:rsidP="00B30EEB">
      <w:pPr>
        <w:shd w:val="clear" w:color="auto" w:fill="FFFFFF"/>
        <w:spacing w:after="270" w:line="270" w:lineRule="atLeast"/>
        <w:rPr>
          <w:rFonts w:ascii="inherit" w:eastAsia="Times New Roman" w:hAnsi="inherit" w:cs="Times New Roman"/>
          <w:color w:val="594E64"/>
          <w:sz w:val="20"/>
          <w:szCs w:val="20"/>
          <w:lang w:eastAsia="en-GB"/>
        </w:rPr>
      </w:pPr>
      <w:r w:rsidRPr="00B30EEB">
        <w:rPr>
          <w:rFonts w:ascii="inherit" w:eastAsia="Times New Roman" w:hAnsi="inherit" w:cs="Times New Roman"/>
          <w:color w:val="594E64"/>
          <w:sz w:val="20"/>
          <w:szCs w:val="20"/>
          <w:lang w:eastAsia="en-GB"/>
        </w:rPr>
        <w:t>The National Governing Body for pulling is:</w:t>
      </w:r>
    </w:p>
    <w:p w:rsidR="00B30EEB" w:rsidRPr="00B30EEB" w:rsidRDefault="00B30EEB" w:rsidP="00B30EEB">
      <w:pPr>
        <w:numPr>
          <w:ilvl w:val="0"/>
          <w:numId w:val="2"/>
        </w:numPr>
        <w:shd w:val="clear" w:color="auto" w:fill="FFFFFF"/>
        <w:spacing w:after="0" w:line="270" w:lineRule="atLeast"/>
        <w:rPr>
          <w:rFonts w:ascii="inherit" w:eastAsia="Times New Roman" w:hAnsi="inherit" w:cs="Times New Roman"/>
          <w:color w:val="594E64"/>
          <w:sz w:val="20"/>
          <w:szCs w:val="20"/>
          <w:lang w:eastAsia="en-GB"/>
        </w:rPr>
      </w:pPr>
      <w:hyperlink r:id="rId10" w:tgtFrame="_blank" w:tooltip="http://www.britishrowing.org website opens in a new window" w:history="1">
        <w:r w:rsidRPr="00B30EEB">
          <w:rPr>
            <w:rFonts w:ascii="inherit" w:eastAsia="Times New Roman" w:hAnsi="inherit" w:cs="Times New Roman"/>
            <w:color w:val="4D2177"/>
            <w:sz w:val="20"/>
            <w:szCs w:val="20"/>
            <w:u w:val="single"/>
            <w:bdr w:val="none" w:sz="0" w:space="0" w:color="auto" w:frame="1"/>
            <w:lang w:eastAsia="en-GB"/>
          </w:rPr>
          <w:t>British Rowing</w:t>
        </w:r>
      </w:hyperlink>
    </w:p>
    <w:p w:rsidR="00B30EEB" w:rsidRPr="00B30EEB" w:rsidRDefault="00B30EEB" w:rsidP="00B30EEB">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B30EEB">
        <w:rPr>
          <w:rFonts w:ascii="inherit" w:eastAsia="Times New Roman" w:hAnsi="inherit" w:cs="Times New Roman"/>
          <w:b/>
          <w:bCs/>
          <w:color w:val="4D2177"/>
          <w:sz w:val="27"/>
          <w:szCs w:val="27"/>
          <w:lang w:eastAsia="en-GB"/>
        </w:rPr>
        <w:t>Factsheets on pulling</w:t>
      </w:r>
    </w:p>
    <w:p w:rsidR="00B30EEB" w:rsidRPr="00B30EEB" w:rsidRDefault="00B30EEB" w:rsidP="00B30EEB">
      <w:pPr>
        <w:shd w:val="clear" w:color="auto" w:fill="FFFFFF"/>
        <w:spacing w:after="270" w:line="270" w:lineRule="atLeast"/>
        <w:rPr>
          <w:rFonts w:ascii="inherit" w:eastAsia="Times New Roman" w:hAnsi="inherit" w:cs="Times New Roman"/>
          <w:color w:val="594E64"/>
          <w:sz w:val="20"/>
          <w:szCs w:val="20"/>
          <w:lang w:eastAsia="en-GB"/>
        </w:rPr>
      </w:pPr>
      <w:r w:rsidRPr="00B30EEB">
        <w:rPr>
          <w:rFonts w:ascii="inherit" w:eastAsia="Times New Roman" w:hAnsi="inherit" w:cs="Times New Roman"/>
          <w:color w:val="594E64"/>
          <w:sz w:val="20"/>
          <w:szCs w:val="20"/>
          <w:lang w:eastAsia="en-GB"/>
        </w:rPr>
        <w:t>The following activity factsheets are relevant to this activity:</w:t>
      </w:r>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1" w:history="1">
        <w:r w:rsidRPr="00B30EEB">
          <w:rPr>
            <w:rFonts w:ascii="inherit" w:eastAsia="Times New Roman" w:hAnsi="inherit" w:cs="Times New Roman"/>
            <w:color w:val="4D2177"/>
            <w:sz w:val="20"/>
            <w:szCs w:val="20"/>
            <w:u w:val="single"/>
            <w:bdr w:val="none" w:sz="0" w:space="0" w:color="auto" w:frame="1"/>
            <w:lang w:eastAsia="en-GB"/>
          </w:rPr>
          <w:t>Adventurous Activity Permit Scheme</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2" w:history="1">
        <w:r w:rsidRPr="00B30EEB">
          <w:rPr>
            <w:rFonts w:ascii="inherit" w:eastAsia="Times New Roman" w:hAnsi="inherit" w:cs="Times New Roman"/>
            <w:color w:val="4D2177"/>
            <w:sz w:val="20"/>
            <w:szCs w:val="20"/>
            <w:u w:val="single"/>
            <w:bdr w:val="none" w:sz="0" w:space="0" w:color="auto" w:frame="1"/>
            <w:lang w:eastAsia="en-GB"/>
          </w:rPr>
          <w:t>CT120156 Boat Certificate other than Canoes</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3" w:history="1">
        <w:r w:rsidRPr="00B30EEB">
          <w:rPr>
            <w:rFonts w:ascii="inherit" w:eastAsia="Times New Roman" w:hAnsi="inherit" w:cs="Times New Roman"/>
            <w:color w:val="4D2177"/>
            <w:sz w:val="20"/>
            <w:szCs w:val="20"/>
            <w:u w:val="single"/>
            <w:bdr w:val="none" w:sz="0" w:space="0" w:color="auto" w:frame="1"/>
            <w:lang w:eastAsia="en-GB"/>
          </w:rPr>
          <w:t>FS120000 Risk Assessment</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4" w:history="1">
        <w:r w:rsidRPr="00B30EEB">
          <w:rPr>
            <w:rFonts w:ascii="inherit" w:eastAsia="Times New Roman" w:hAnsi="inherit" w:cs="Times New Roman"/>
            <w:color w:val="4D2177"/>
            <w:sz w:val="20"/>
            <w:szCs w:val="20"/>
            <w:u w:val="single"/>
            <w:bdr w:val="none" w:sz="0" w:space="0" w:color="auto" w:frame="1"/>
            <w:lang w:eastAsia="en-GB"/>
          </w:rPr>
          <w:t xml:space="preserve">FS120007 Joint Adventurous Activities with </w:t>
        </w:r>
        <w:proofErr w:type="spellStart"/>
        <w:r w:rsidRPr="00B30EEB">
          <w:rPr>
            <w:rFonts w:ascii="inherit" w:eastAsia="Times New Roman" w:hAnsi="inherit" w:cs="Times New Roman"/>
            <w:color w:val="4D2177"/>
            <w:sz w:val="20"/>
            <w:szCs w:val="20"/>
            <w:u w:val="single"/>
            <w:bdr w:val="none" w:sz="0" w:space="0" w:color="auto" w:frame="1"/>
            <w:lang w:eastAsia="en-GB"/>
          </w:rPr>
          <w:t>Girlguiding</w:t>
        </w:r>
        <w:proofErr w:type="spellEnd"/>
        <w:r w:rsidRPr="00B30EEB">
          <w:rPr>
            <w:rFonts w:ascii="inherit" w:eastAsia="Times New Roman" w:hAnsi="inherit" w:cs="Times New Roman"/>
            <w:color w:val="4D2177"/>
            <w:sz w:val="20"/>
            <w:szCs w:val="20"/>
            <w:u w:val="single"/>
            <w:bdr w:val="none" w:sz="0" w:space="0" w:color="auto" w:frame="1"/>
            <w:lang w:eastAsia="en-GB"/>
          </w:rPr>
          <w:t xml:space="preserve"> UK</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5" w:history="1">
        <w:r w:rsidRPr="00B30EEB">
          <w:rPr>
            <w:rFonts w:ascii="inherit" w:eastAsia="Times New Roman" w:hAnsi="inherit" w:cs="Times New Roman"/>
            <w:color w:val="4D2177"/>
            <w:sz w:val="20"/>
            <w:szCs w:val="20"/>
            <w:u w:val="single"/>
            <w:bdr w:val="none" w:sz="0" w:space="0" w:color="auto" w:frame="1"/>
            <w:lang w:eastAsia="en-GB"/>
          </w:rPr>
          <w:t>FS120075 InTouch</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6" w:history="1">
        <w:r w:rsidRPr="00B30EEB">
          <w:rPr>
            <w:rFonts w:ascii="inherit" w:eastAsia="Times New Roman" w:hAnsi="inherit" w:cs="Times New Roman"/>
            <w:color w:val="4D2177"/>
            <w:sz w:val="20"/>
            <w:szCs w:val="20"/>
            <w:u w:val="single"/>
            <w:bdr w:val="none" w:sz="0" w:space="0" w:color="auto" w:frame="1"/>
            <w:lang w:eastAsia="en-GB"/>
          </w:rPr>
          <w:t>FS120081 Activity Information Form</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7" w:history="1">
        <w:r w:rsidRPr="00B30EEB">
          <w:rPr>
            <w:rFonts w:ascii="inherit" w:eastAsia="Times New Roman" w:hAnsi="inherit" w:cs="Times New Roman"/>
            <w:color w:val="4D2177"/>
            <w:sz w:val="20"/>
            <w:szCs w:val="20"/>
            <w:u w:val="single"/>
            <w:bdr w:val="none" w:sz="0" w:space="0" w:color="auto" w:frame="1"/>
            <w:lang w:eastAsia="en-GB"/>
          </w:rPr>
          <w:t>FS120087 Adult Groups in Adventurous Activities</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8" w:history="1">
        <w:r w:rsidRPr="00B30EEB">
          <w:rPr>
            <w:rFonts w:ascii="inherit" w:eastAsia="Times New Roman" w:hAnsi="inherit" w:cs="Times New Roman"/>
            <w:color w:val="4D2177"/>
            <w:sz w:val="20"/>
            <w:szCs w:val="20"/>
            <w:u w:val="single"/>
            <w:bdr w:val="none" w:sz="0" w:space="0" w:color="auto" w:frame="1"/>
            <w:lang w:eastAsia="en-GB"/>
          </w:rPr>
          <w:t>FS120088 Weather Forecasts in Outdoor Activities</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9" w:history="1">
        <w:r w:rsidRPr="00B30EEB">
          <w:rPr>
            <w:rFonts w:ascii="inherit" w:eastAsia="Times New Roman" w:hAnsi="inherit" w:cs="Times New Roman"/>
            <w:color w:val="4D2177"/>
            <w:sz w:val="20"/>
            <w:szCs w:val="20"/>
            <w:u w:val="single"/>
            <w:bdr w:val="none" w:sz="0" w:space="0" w:color="auto" w:frame="1"/>
            <w:lang w:eastAsia="en-GB"/>
          </w:rPr>
          <w:t>FS120603 Water Safety (Incorporating lifejackets and buoyancy aids)</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0" w:history="1">
        <w:r w:rsidRPr="00B30EEB">
          <w:rPr>
            <w:rFonts w:ascii="inherit" w:eastAsia="Times New Roman" w:hAnsi="inherit" w:cs="Times New Roman"/>
            <w:color w:val="4D2177"/>
            <w:sz w:val="20"/>
            <w:szCs w:val="20"/>
            <w:u w:val="single"/>
            <w:bdr w:val="none" w:sz="0" w:space="0" w:color="auto" w:frame="1"/>
            <w:lang w:eastAsia="en-GB"/>
          </w:rPr>
          <w:t>FS120617 Canal and River Licences</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1" w:history="1">
        <w:r w:rsidRPr="00B30EEB">
          <w:rPr>
            <w:rFonts w:ascii="inherit" w:eastAsia="Times New Roman" w:hAnsi="inherit" w:cs="Times New Roman"/>
            <w:color w:val="4D2177"/>
            <w:sz w:val="20"/>
            <w:szCs w:val="20"/>
            <w:u w:val="single"/>
            <w:bdr w:val="none" w:sz="0" w:space="0" w:color="auto" w:frame="1"/>
            <w:lang w:eastAsia="en-GB"/>
          </w:rPr>
          <w:t>FS120623 Class C Waters</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2" w:history="1">
        <w:r w:rsidRPr="00B30EEB">
          <w:rPr>
            <w:rFonts w:ascii="inherit" w:eastAsia="Times New Roman" w:hAnsi="inherit" w:cs="Times New Roman"/>
            <w:color w:val="4D2177"/>
            <w:sz w:val="20"/>
            <w:szCs w:val="20"/>
            <w:u w:val="single"/>
            <w:bdr w:val="none" w:sz="0" w:space="0" w:color="auto" w:frame="1"/>
            <w:lang w:eastAsia="en-GB"/>
          </w:rPr>
          <w:t>FS120627 Boat and Canoe Registration and Inspection Scheme</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3" w:history="1">
        <w:r w:rsidRPr="00B30EEB">
          <w:rPr>
            <w:rFonts w:ascii="inherit" w:eastAsia="Times New Roman" w:hAnsi="inherit" w:cs="Times New Roman"/>
            <w:color w:val="4D2177"/>
            <w:sz w:val="20"/>
            <w:szCs w:val="20"/>
            <w:u w:val="single"/>
            <w:bdr w:val="none" w:sz="0" w:space="0" w:color="auto" w:frame="1"/>
            <w:lang w:eastAsia="en-GB"/>
          </w:rPr>
          <w:t>FS120629 Water Safety (Waterborne Diseases &amp; Immersion)</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4" w:history="1">
        <w:r w:rsidRPr="00B30EEB">
          <w:rPr>
            <w:rFonts w:ascii="inherit" w:eastAsia="Times New Roman" w:hAnsi="inherit" w:cs="Times New Roman"/>
            <w:color w:val="4D2177"/>
            <w:sz w:val="20"/>
            <w:szCs w:val="20"/>
            <w:u w:val="single"/>
            <w:bdr w:val="none" w:sz="0" w:space="0" w:color="auto" w:frame="1"/>
            <w:lang w:eastAsia="en-GB"/>
          </w:rPr>
          <w:t>FS120660 Pulling</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5" w:history="1">
        <w:r w:rsidRPr="00B30EEB">
          <w:rPr>
            <w:rFonts w:ascii="inherit" w:eastAsia="Times New Roman" w:hAnsi="inherit" w:cs="Times New Roman"/>
            <w:color w:val="4D2177"/>
            <w:sz w:val="20"/>
            <w:szCs w:val="20"/>
            <w:u w:val="single"/>
            <w:bdr w:val="none" w:sz="0" w:space="0" w:color="auto" w:frame="1"/>
            <w:lang w:eastAsia="en-GB"/>
          </w:rPr>
          <w:t>National Directory of Waters</w:t>
        </w:r>
      </w:hyperlink>
    </w:p>
    <w:p w:rsidR="00B30EEB" w:rsidRPr="00B30EEB" w:rsidRDefault="00B30EEB" w:rsidP="00B30EEB">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6" w:history="1">
        <w:r w:rsidRPr="00B30EEB">
          <w:rPr>
            <w:rFonts w:ascii="inherit" w:eastAsia="Times New Roman" w:hAnsi="inherit" w:cs="Times New Roman"/>
            <w:color w:val="4D2177"/>
            <w:sz w:val="20"/>
            <w:szCs w:val="20"/>
            <w:u w:val="single"/>
            <w:bdr w:val="none" w:sz="0" w:space="0" w:color="auto" w:frame="1"/>
            <w:lang w:eastAsia="en-GB"/>
          </w:rPr>
          <w:t>AC120929 Assessment Checklist for Pulling</w:t>
        </w:r>
      </w:hyperlink>
    </w:p>
    <w:p w:rsidR="00B30EEB" w:rsidRPr="00B30EEB" w:rsidRDefault="00B30EEB" w:rsidP="00B30EEB">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B30EEB">
        <w:rPr>
          <w:rFonts w:ascii="inherit" w:eastAsia="Times New Roman" w:hAnsi="inherit" w:cs="Times New Roman"/>
          <w:b/>
          <w:bCs/>
          <w:color w:val="4D2177"/>
          <w:sz w:val="27"/>
          <w:szCs w:val="27"/>
          <w:lang w:eastAsia="en-GB"/>
        </w:rPr>
        <w:t>Rules on pulling</w:t>
      </w:r>
    </w:p>
    <w:p w:rsidR="00B30EEB" w:rsidRPr="00B30EEB" w:rsidRDefault="00B30EEB" w:rsidP="00B30EEB">
      <w:pPr>
        <w:shd w:val="clear" w:color="auto" w:fill="FFFFFF"/>
        <w:spacing w:after="270" w:line="270" w:lineRule="atLeast"/>
        <w:rPr>
          <w:rFonts w:ascii="inherit" w:eastAsia="Times New Roman" w:hAnsi="inherit" w:cs="Times New Roman"/>
          <w:color w:val="594E64"/>
          <w:sz w:val="20"/>
          <w:szCs w:val="20"/>
          <w:lang w:eastAsia="en-GB"/>
        </w:rPr>
      </w:pPr>
      <w:r w:rsidRPr="00B30EEB">
        <w:rPr>
          <w:rFonts w:ascii="inherit" w:eastAsia="Times New Roman" w:hAnsi="inherit" w:cs="Times New Roman"/>
          <w:color w:val="594E64"/>
          <w:sz w:val="20"/>
          <w:szCs w:val="20"/>
          <w:lang w:eastAsia="en-GB"/>
        </w:rPr>
        <w:t>The following activity rules are relevant to this activity:</w:t>
      </w:r>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7" w:history="1">
        <w:r w:rsidRPr="00B30EEB">
          <w:rPr>
            <w:rFonts w:ascii="inherit" w:eastAsia="Times New Roman" w:hAnsi="inherit" w:cs="Times New Roman"/>
            <w:color w:val="4D2177"/>
            <w:sz w:val="20"/>
            <w:szCs w:val="20"/>
            <w:u w:val="single"/>
            <w:bdr w:val="none" w:sz="0" w:space="0" w:color="auto" w:frame="1"/>
            <w:lang w:eastAsia="en-GB"/>
          </w:rPr>
          <w:t>Rule 9.1 Activity Rules - Application</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8" w:history="1">
        <w:r w:rsidRPr="00B30EEB">
          <w:rPr>
            <w:rFonts w:ascii="inherit" w:eastAsia="Times New Roman" w:hAnsi="inherit" w:cs="Times New Roman"/>
            <w:color w:val="4D2177"/>
            <w:sz w:val="20"/>
            <w:szCs w:val="20"/>
            <w:u w:val="single"/>
            <w:bdr w:val="none" w:sz="0" w:space="0" w:color="auto" w:frame="1"/>
            <w:lang w:eastAsia="en-GB"/>
          </w:rPr>
          <w:t>Rule 9.2 Preparations</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9" w:history="1">
        <w:r w:rsidRPr="00B30EEB">
          <w:rPr>
            <w:rFonts w:ascii="inherit" w:eastAsia="Times New Roman" w:hAnsi="inherit" w:cs="Times New Roman"/>
            <w:color w:val="4D2177"/>
            <w:sz w:val="20"/>
            <w:szCs w:val="20"/>
            <w:u w:val="single"/>
            <w:bdr w:val="none" w:sz="0" w:space="0" w:color="auto" w:frame="1"/>
            <w:lang w:eastAsia="en-GB"/>
          </w:rPr>
          <w:t>Rule 9.3 InTouch</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0" w:history="1">
        <w:r w:rsidRPr="00B30EEB">
          <w:rPr>
            <w:rFonts w:ascii="inherit" w:eastAsia="Times New Roman" w:hAnsi="inherit" w:cs="Times New Roman"/>
            <w:color w:val="4D2177"/>
            <w:sz w:val="20"/>
            <w:szCs w:val="20"/>
            <w:u w:val="single"/>
            <w:bdr w:val="none" w:sz="0" w:space="0" w:color="auto" w:frame="1"/>
            <w:lang w:eastAsia="en-GB"/>
          </w:rPr>
          <w:t>Rule 9.4 Risk Assessment</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1" w:history="1">
        <w:r w:rsidRPr="00B30EEB">
          <w:rPr>
            <w:rFonts w:ascii="inherit" w:eastAsia="Times New Roman" w:hAnsi="inherit" w:cs="Times New Roman"/>
            <w:color w:val="4D2177"/>
            <w:sz w:val="20"/>
            <w:szCs w:val="20"/>
            <w:u w:val="single"/>
            <w:bdr w:val="none" w:sz="0" w:space="0" w:color="auto" w:frame="1"/>
            <w:lang w:eastAsia="en-GB"/>
          </w:rPr>
          <w:t>Rule 9.5 Emergency Procedure</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2" w:history="1">
        <w:r w:rsidRPr="00B30EEB">
          <w:rPr>
            <w:rFonts w:ascii="inherit" w:eastAsia="Times New Roman" w:hAnsi="inherit" w:cs="Times New Roman"/>
            <w:color w:val="4D2177"/>
            <w:sz w:val="20"/>
            <w:szCs w:val="20"/>
            <w:u w:val="single"/>
            <w:bdr w:val="none" w:sz="0" w:space="0" w:color="auto" w:frame="1"/>
            <w:lang w:eastAsia="en-GB"/>
          </w:rPr>
          <w:t>Rule 9.7 Adventurous Activities Permit Scheme</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3" w:history="1">
        <w:r w:rsidRPr="00B30EEB">
          <w:rPr>
            <w:rFonts w:ascii="inherit" w:eastAsia="Times New Roman" w:hAnsi="inherit" w:cs="Times New Roman"/>
            <w:color w:val="4D2177"/>
            <w:sz w:val="20"/>
            <w:szCs w:val="20"/>
            <w:u w:val="single"/>
            <w:bdr w:val="none" w:sz="0" w:space="0" w:color="auto" w:frame="1"/>
            <w:lang w:eastAsia="en-GB"/>
          </w:rPr>
          <w:t>Rule 9.8 Adult Groups in Adventurous Activities</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4" w:history="1">
        <w:r w:rsidRPr="00B30EEB">
          <w:rPr>
            <w:rFonts w:ascii="inherit" w:eastAsia="Times New Roman" w:hAnsi="inherit" w:cs="Times New Roman"/>
            <w:color w:val="4D2177"/>
            <w:sz w:val="20"/>
            <w:szCs w:val="20"/>
            <w:u w:val="single"/>
            <w:bdr w:val="none" w:sz="0" w:space="0" w:color="auto" w:frame="1"/>
            <w:lang w:eastAsia="en-GB"/>
          </w:rPr>
          <w:t>Rule 9.9 Use of External Centres and Instructors</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5" w:history="1">
        <w:r w:rsidRPr="00B30EEB">
          <w:rPr>
            <w:rFonts w:ascii="inherit" w:eastAsia="Times New Roman" w:hAnsi="inherit" w:cs="Times New Roman"/>
            <w:color w:val="4D2177"/>
            <w:sz w:val="20"/>
            <w:szCs w:val="20"/>
            <w:u w:val="single"/>
            <w:bdr w:val="none" w:sz="0" w:space="0" w:color="auto" w:frame="1"/>
            <w:lang w:eastAsia="en-GB"/>
          </w:rPr>
          <w:t>Rule 9.42 Water Activities - General</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6" w:history="1">
        <w:r w:rsidRPr="00B30EEB">
          <w:rPr>
            <w:rFonts w:ascii="inherit" w:eastAsia="Times New Roman" w:hAnsi="inherit" w:cs="Times New Roman"/>
            <w:color w:val="4D2177"/>
            <w:sz w:val="20"/>
            <w:szCs w:val="20"/>
            <w:u w:val="single"/>
            <w:bdr w:val="none" w:sz="0" w:space="0" w:color="auto" w:frame="1"/>
            <w:lang w:eastAsia="en-GB"/>
          </w:rPr>
          <w:t>Rule 9.43 Life Jackets and Buoyancy Aids</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7" w:history="1">
        <w:r w:rsidRPr="00B30EEB">
          <w:rPr>
            <w:rFonts w:ascii="inherit" w:eastAsia="Times New Roman" w:hAnsi="inherit" w:cs="Times New Roman"/>
            <w:color w:val="4D2177"/>
            <w:sz w:val="20"/>
            <w:szCs w:val="20"/>
            <w:u w:val="single"/>
            <w:bdr w:val="none" w:sz="0" w:space="0" w:color="auto" w:frame="1"/>
            <w:lang w:eastAsia="en-GB"/>
          </w:rPr>
          <w:t>Rule 9.44 Classification of Waters</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8" w:history="1">
        <w:r w:rsidRPr="00B30EEB">
          <w:rPr>
            <w:rFonts w:ascii="inherit" w:eastAsia="Times New Roman" w:hAnsi="inherit" w:cs="Times New Roman"/>
            <w:color w:val="4D2177"/>
            <w:sz w:val="20"/>
            <w:szCs w:val="20"/>
            <w:u w:val="single"/>
            <w:bdr w:val="none" w:sz="0" w:space="0" w:color="auto" w:frame="1"/>
            <w:lang w:eastAsia="en-GB"/>
          </w:rPr>
          <w:t>Rule 9.45 Water Activities Permits</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9" w:history="1">
        <w:r w:rsidRPr="00B30EEB">
          <w:rPr>
            <w:rFonts w:ascii="inherit" w:eastAsia="Times New Roman" w:hAnsi="inherit" w:cs="Times New Roman"/>
            <w:color w:val="4D2177"/>
            <w:sz w:val="20"/>
            <w:szCs w:val="20"/>
            <w:u w:val="single"/>
            <w:bdr w:val="none" w:sz="0" w:space="0" w:color="auto" w:frame="1"/>
            <w:lang w:eastAsia="en-GB"/>
          </w:rPr>
          <w:t>Rule 9.46 Boats</w:t>
        </w:r>
      </w:hyperlink>
    </w:p>
    <w:p w:rsidR="00B30EEB" w:rsidRPr="00B30EEB" w:rsidRDefault="00B30EEB" w:rsidP="00B30EEB">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40" w:history="1">
        <w:r w:rsidRPr="00B30EEB">
          <w:rPr>
            <w:rFonts w:ascii="inherit" w:eastAsia="Times New Roman" w:hAnsi="inherit" w:cs="Times New Roman"/>
            <w:color w:val="4D2177"/>
            <w:sz w:val="20"/>
            <w:szCs w:val="20"/>
            <w:u w:val="single"/>
            <w:bdr w:val="none" w:sz="0" w:space="0" w:color="auto" w:frame="1"/>
            <w:lang w:eastAsia="en-GB"/>
          </w:rPr>
          <w:t>Rule 9.47 Charter Vessels</w:t>
        </w:r>
      </w:hyperlink>
    </w:p>
    <w:p w:rsidR="00B823FE" w:rsidRDefault="00B823FE">
      <w:bookmarkStart w:id="0" w:name="_GoBack"/>
      <w:bookmarkEnd w:id="0"/>
    </w:p>
    <w:sectPr w:rsidR="00B8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786"/>
    <w:multiLevelType w:val="multilevel"/>
    <w:tmpl w:val="2952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85B04"/>
    <w:multiLevelType w:val="multilevel"/>
    <w:tmpl w:val="CF1C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1B5812"/>
    <w:multiLevelType w:val="multilevel"/>
    <w:tmpl w:val="FD0A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D41D9F"/>
    <w:multiLevelType w:val="multilevel"/>
    <w:tmpl w:val="4BA0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EB"/>
    <w:rsid w:val="00B30EEB"/>
    <w:rsid w:val="00B8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5788">
      <w:bodyDiv w:val="1"/>
      <w:marLeft w:val="0"/>
      <w:marRight w:val="0"/>
      <w:marTop w:val="0"/>
      <w:marBottom w:val="0"/>
      <w:divBdr>
        <w:top w:val="none" w:sz="0" w:space="0" w:color="auto"/>
        <w:left w:val="none" w:sz="0" w:space="0" w:color="auto"/>
        <w:bottom w:val="none" w:sz="0" w:space="0" w:color="auto"/>
        <w:right w:val="none" w:sz="0" w:space="0" w:color="auto"/>
      </w:divBdr>
      <w:divsChild>
        <w:div w:id="2112699431">
          <w:marLeft w:val="0"/>
          <w:marRight w:val="0"/>
          <w:marTop w:val="0"/>
          <w:marBottom w:val="0"/>
          <w:divBdr>
            <w:top w:val="none" w:sz="0" w:space="0" w:color="auto"/>
            <w:left w:val="none" w:sz="0" w:space="0" w:color="auto"/>
            <w:bottom w:val="none" w:sz="0" w:space="0" w:color="auto"/>
            <w:right w:val="none" w:sz="0" w:space="0" w:color="auto"/>
          </w:divBdr>
        </w:div>
        <w:div w:id="889073641">
          <w:marLeft w:val="0"/>
          <w:marRight w:val="0"/>
          <w:marTop w:val="0"/>
          <w:marBottom w:val="0"/>
          <w:divBdr>
            <w:top w:val="none" w:sz="0" w:space="0" w:color="auto"/>
            <w:left w:val="none" w:sz="0" w:space="0" w:color="auto"/>
            <w:bottom w:val="none" w:sz="0" w:space="0" w:color="auto"/>
            <w:right w:val="none" w:sz="0" w:space="0" w:color="auto"/>
          </w:divBdr>
        </w:div>
        <w:div w:id="106046428">
          <w:marLeft w:val="0"/>
          <w:marRight w:val="0"/>
          <w:marTop w:val="0"/>
          <w:marBottom w:val="0"/>
          <w:divBdr>
            <w:top w:val="none" w:sz="0" w:space="0" w:color="auto"/>
            <w:left w:val="none" w:sz="0" w:space="0" w:color="auto"/>
            <w:bottom w:val="none" w:sz="0" w:space="0" w:color="auto"/>
            <w:right w:val="none" w:sz="0" w:space="0" w:color="auto"/>
          </w:divBdr>
        </w:div>
        <w:div w:id="149900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61/pulling?moduleID=24&amp;cat=26,407,351&amp;runMethod=commercial" TargetMode="External"/><Relationship Id="rId13" Type="http://schemas.openxmlformats.org/officeDocument/2006/relationships/hyperlink" Target="https://members.scouts.org.uk/fs120000" TargetMode="External"/><Relationship Id="rId18" Type="http://schemas.openxmlformats.org/officeDocument/2006/relationships/hyperlink" Target="https://members.scouts.org.uk/fs120088" TargetMode="External"/><Relationship Id="rId26" Type="http://schemas.openxmlformats.org/officeDocument/2006/relationships/hyperlink" Target="https://members.scouts.org.uk/ac120929" TargetMode="External"/><Relationship Id="rId39" Type="http://schemas.openxmlformats.org/officeDocument/2006/relationships/hyperlink" Target="https://members.scouts.org.uk/por9.46" TargetMode="External"/><Relationship Id="rId3" Type="http://schemas.microsoft.com/office/2007/relationships/stylesWithEffects" Target="stylesWithEffects.xml"/><Relationship Id="rId21" Type="http://schemas.openxmlformats.org/officeDocument/2006/relationships/hyperlink" Target="https://members.scouts.org.uk/fs120623" TargetMode="External"/><Relationship Id="rId34" Type="http://schemas.openxmlformats.org/officeDocument/2006/relationships/hyperlink" Target="https://members.scouts.org.uk/por9.9" TargetMode="External"/><Relationship Id="rId42" Type="http://schemas.openxmlformats.org/officeDocument/2006/relationships/theme" Target="theme/theme1.xml"/><Relationship Id="rId7" Type="http://schemas.openxmlformats.org/officeDocument/2006/relationships/hyperlink" Target="https://members.scouts.org.uk/supportresources/61/pulling?moduleID=24&amp;cat=26,407,351&amp;runMethod=scout" TargetMode="External"/><Relationship Id="rId12" Type="http://schemas.openxmlformats.org/officeDocument/2006/relationships/hyperlink" Target="https://members.scouts.org.uk/ct120156" TargetMode="External"/><Relationship Id="rId17" Type="http://schemas.openxmlformats.org/officeDocument/2006/relationships/hyperlink" Target="https://members.scouts.org.uk/fs120087" TargetMode="External"/><Relationship Id="rId25" Type="http://schemas.openxmlformats.org/officeDocument/2006/relationships/hyperlink" Target="https://members.scouts.org.uk/waterways/" TargetMode="External"/><Relationship Id="rId33" Type="http://schemas.openxmlformats.org/officeDocument/2006/relationships/hyperlink" Target="https://members.scouts.org.uk/por9.8" TargetMode="External"/><Relationship Id="rId38" Type="http://schemas.openxmlformats.org/officeDocument/2006/relationships/hyperlink" Target="https://members.scouts.org.uk/por9.45" TargetMode="External"/><Relationship Id="rId2" Type="http://schemas.openxmlformats.org/officeDocument/2006/relationships/styles" Target="styles.xml"/><Relationship Id="rId16" Type="http://schemas.openxmlformats.org/officeDocument/2006/relationships/hyperlink" Target="https://members.scouts.org.uk/fs120081" TargetMode="External"/><Relationship Id="rId20" Type="http://schemas.openxmlformats.org/officeDocument/2006/relationships/hyperlink" Target="https://members.scouts.org.uk/fs120617" TargetMode="External"/><Relationship Id="rId29" Type="http://schemas.openxmlformats.org/officeDocument/2006/relationships/hyperlink" Target="https://members.scouts.org.uk/por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mbers.scouts.org.uk/activitypermits" TargetMode="External"/><Relationship Id="rId24" Type="http://schemas.openxmlformats.org/officeDocument/2006/relationships/hyperlink" Target="https://members.scouts.org.uk/fs120660" TargetMode="External"/><Relationship Id="rId32" Type="http://schemas.openxmlformats.org/officeDocument/2006/relationships/hyperlink" Target="https://members.scouts.org.uk/por9.7" TargetMode="External"/><Relationship Id="rId37" Type="http://schemas.openxmlformats.org/officeDocument/2006/relationships/hyperlink" Target="https://members.scouts.org.uk/por9.44" TargetMode="External"/><Relationship Id="rId40" Type="http://schemas.openxmlformats.org/officeDocument/2006/relationships/hyperlink" Target="https://members.scouts.org.uk/por9.47" TargetMode="External"/><Relationship Id="rId5" Type="http://schemas.openxmlformats.org/officeDocument/2006/relationships/webSettings" Target="webSettings.xml"/><Relationship Id="rId15" Type="http://schemas.openxmlformats.org/officeDocument/2006/relationships/hyperlink" Target="https://members.scouts.org.uk/fs120075" TargetMode="External"/><Relationship Id="rId23" Type="http://schemas.openxmlformats.org/officeDocument/2006/relationships/hyperlink" Target="https://members.scouts.org.uk/fs120629" TargetMode="External"/><Relationship Id="rId28" Type="http://schemas.openxmlformats.org/officeDocument/2006/relationships/hyperlink" Target="https://members.scouts.org.uk/por9.2" TargetMode="External"/><Relationship Id="rId36" Type="http://schemas.openxmlformats.org/officeDocument/2006/relationships/hyperlink" Target="https://members.scouts.org.uk/por9.43" TargetMode="External"/><Relationship Id="rId10" Type="http://schemas.openxmlformats.org/officeDocument/2006/relationships/hyperlink" Target="http://www.britishrowing.org/" TargetMode="External"/><Relationship Id="rId19" Type="http://schemas.openxmlformats.org/officeDocument/2006/relationships/hyperlink" Target="https://members.scouts.org.uk/fs120603" TargetMode="External"/><Relationship Id="rId31" Type="http://schemas.openxmlformats.org/officeDocument/2006/relationships/hyperlink" Target="https://members.scouts.org.uk/por9.5" TargetMode="External"/><Relationship Id="rId4" Type="http://schemas.openxmlformats.org/officeDocument/2006/relationships/settings" Target="settings.xml"/><Relationship Id="rId9" Type="http://schemas.openxmlformats.org/officeDocument/2006/relationships/hyperlink" Target="https://members.scouts.org.uk/supportresources/61/pulling?moduleID=24&amp;cat=26,407,351&amp;runMethod=adult" TargetMode="External"/><Relationship Id="rId14" Type="http://schemas.openxmlformats.org/officeDocument/2006/relationships/hyperlink" Target="https://members.scouts.org.uk/fs120007" TargetMode="External"/><Relationship Id="rId22" Type="http://schemas.openxmlformats.org/officeDocument/2006/relationships/hyperlink" Target="https://members.scouts.org.uk/fs120627" TargetMode="External"/><Relationship Id="rId27" Type="http://schemas.openxmlformats.org/officeDocument/2006/relationships/hyperlink" Target="https://members.scouts.org.uk/por9.1" TargetMode="External"/><Relationship Id="rId30" Type="http://schemas.openxmlformats.org/officeDocument/2006/relationships/hyperlink" Target="https://members.scouts.org.uk/por9.4" TargetMode="External"/><Relationship Id="rId35" Type="http://schemas.openxmlformats.org/officeDocument/2006/relationships/hyperlink" Target="https://members.scouts.org.uk/por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2015-01-02T19:30:00Z</dcterms:created>
  <dcterms:modified xsi:type="dcterms:W3CDTF">2015-01-02T19:31:00Z</dcterms:modified>
</cp:coreProperties>
</file>